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69B5" w14:textId="389C2C92" w:rsidR="00A54D91" w:rsidRPr="00A54D91" w:rsidRDefault="00A54D91" w:rsidP="00A54D91">
      <w:pPr>
        <w:jc w:val="center"/>
      </w:pPr>
      <w:r w:rsidRPr="00A54D91">
        <w:rPr>
          <w:b/>
          <w:bCs/>
        </w:rPr>
        <w:t>IDJJ 20</w:t>
      </w:r>
      <w:r>
        <w:rPr>
          <w:b/>
          <w:bCs/>
        </w:rPr>
        <w:t>2</w:t>
      </w:r>
      <w:r w:rsidR="00C9655E">
        <w:rPr>
          <w:b/>
          <w:bCs/>
        </w:rPr>
        <w:t>2</w:t>
      </w:r>
      <w:r w:rsidRPr="00A54D91">
        <w:rPr>
          <w:b/>
          <w:bCs/>
        </w:rPr>
        <w:t xml:space="preserve"> PREA ALLEGATION REPORT</w:t>
      </w:r>
    </w:p>
    <w:p w14:paraId="57833D9D" w14:textId="3DD13A57" w:rsidR="00A54D91" w:rsidRPr="00A54D91" w:rsidRDefault="00A54D91" w:rsidP="00A54D91">
      <w:pPr>
        <w:jc w:val="center"/>
      </w:pPr>
      <w:r w:rsidRPr="00A54D91">
        <w:t>20</w:t>
      </w:r>
      <w:r w:rsidR="00162753">
        <w:t>2</w:t>
      </w:r>
      <w:r w:rsidR="003C35C6">
        <w:t>2</w:t>
      </w:r>
      <w:r w:rsidRPr="00A54D91">
        <w:t xml:space="preserve"> Illinois Department of Juvenile Justice PREA Report</w:t>
      </w:r>
    </w:p>
    <w:p w14:paraId="60DF896C" w14:textId="12D14245" w:rsidR="00A54D91" w:rsidRPr="00EE1496" w:rsidRDefault="00A54D91" w:rsidP="00A54D91">
      <w:r w:rsidRPr="00EE1496">
        <w:t>In accordance with the Prison Rape Elimination Act, the following data is a report of allegations that the Illinois Department of Juvenile Justice received, investigated, and processed between January 1, 202</w:t>
      </w:r>
      <w:r w:rsidR="003C35C6" w:rsidRPr="00EE1496">
        <w:t>2</w:t>
      </w:r>
      <w:r w:rsidRPr="00EE1496">
        <w:t xml:space="preserve"> and December 31, 202</w:t>
      </w:r>
      <w:r w:rsidR="003C35C6" w:rsidRPr="00EE1496">
        <w:t>2</w:t>
      </w:r>
      <w:r w:rsidRPr="00EE1496">
        <w:t>. This information is taken from the Survey of Sexual Victimization, 202</w:t>
      </w:r>
      <w:r w:rsidR="003C35C6" w:rsidRPr="00EE1496">
        <w:t>2</w:t>
      </w:r>
      <w:r w:rsidRPr="00EE1496">
        <w:t xml:space="preserve">, State Juvenile Systems Summary Form, which is submitted annually to the US Department of Justice. </w:t>
      </w:r>
    </w:p>
    <w:p w14:paraId="245C6149" w14:textId="070CF070" w:rsidR="00A11240" w:rsidRPr="00EE1496" w:rsidRDefault="00A11240" w:rsidP="00A54D91"/>
    <w:p w14:paraId="6011E1EB" w14:textId="77777777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 xml:space="preserve">1. Total Number of reported youth-on-youth Nonconsensual Sexual Acts. Number Reported: </w:t>
      </w:r>
    </w:p>
    <w:p w14:paraId="2914EF2E" w14:textId="0F8F05BD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 xml:space="preserve">a. Number Substantiated - </w:t>
      </w:r>
      <w:r w:rsidR="00C9655E" w:rsidRPr="00EE1496">
        <w:rPr>
          <w:rFonts w:eastAsia="Calibri" w:cstheme="minorHAnsi"/>
        </w:rPr>
        <w:t>3</w:t>
      </w:r>
    </w:p>
    <w:p w14:paraId="23288663" w14:textId="1BA20B51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 xml:space="preserve">b. Number Unsubstantiated - </w:t>
      </w:r>
      <w:r w:rsidR="00C9655E" w:rsidRPr="00EE1496">
        <w:rPr>
          <w:rFonts w:eastAsia="Calibri" w:cstheme="minorHAnsi"/>
        </w:rPr>
        <w:t>2</w:t>
      </w:r>
    </w:p>
    <w:p w14:paraId="64B8532A" w14:textId="77777777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>c. Number Unfounded - 0</w:t>
      </w:r>
    </w:p>
    <w:p w14:paraId="0E5B4BE0" w14:textId="6AC22596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>d. Number Still Under Investigation – 0</w:t>
      </w:r>
    </w:p>
    <w:p w14:paraId="7B00C5C5" w14:textId="77777777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</w:p>
    <w:p w14:paraId="5F7A8D24" w14:textId="77777777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 xml:space="preserve">2. Total Number of reported youth-on-youth Abusive Sexual Contact. Number Reported: </w:t>
      </w:r>
    </w:p>
    <w:p w14:paraId="7B8583D4" w14:textId="2E583950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 xml:space="preserve">a. Number Substantiated – </w:t>
      </w:r>
      <w:r w:rsidR="00C9655E" w:rsidRPr="00EE1496">
        <w:rPr>
          <w:rFonts w:eastAsia="Calibri" w:cstheme="minorHAnsi"/>
        </w:rPr>
        <w:t>1</w:t>
      </w:r>
    </w:p>
    <w:p w14:paraId="4C1F4F7B" w14:textId="2D53459C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 xml:space="preserve">b. Number Unsubstantiated - </w:t>
      </w:r>
      <w:r w:rsidR="00C9655E" w:rsidRPr="00EE1496">
        <w:rPr>
          <w:rFonts w:eastAsia="Calibri" w:cstheme="minorHAnsi"/>
        </w:rPr>
        <w:t>3</w:t>
      </w:r>
    </w:p>
    <w:p w14:paraId="6838F813" w14:textId="77777777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>c. Number Unfounded –0</w:t>
      </w:r>
    </w:p>
    <w:p w14:paraId="6C91DB4C" w14:textId="2FF3E6F0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 xml:space="preserve">d. Number Still Under Investigation </w:t>
      </w:r>
      <w:r w:rsidR="00575EAC" w:rsidRPr="00EE1496">
        <w:rPr>
          <w:rFonts w:eastAsia="Calibri" w:cstheme="minorHAnsi"/>
        </w:rPr>
        <w:t>–</w:t>
      </w:r>
      <w:r w:rsidRPr="00EE1496">
        <w:rPr>
          <w:rFonts w:eastAsia="Calibri" w:cstheme="minorHAnsi"/>
        </w:rPr>
        <w:t xml:space="preserve"> 0</w:t>
      </w:r>
    </w:p>
    <w:p w14:paraId="6431668A" w14:textId="77777777" w:rsidR="00575EAC" w:rsidRPr="00EE1496" w:rsidRDefault="00575EAC" w:rsidP="00A11240">
      <w:pPr>
        <w:spacing w:after="0" w:line="240" w:lineRule="auto"/>
        <w:rPr>
          <w:rFonts w:eastAsia="Calibri" w:cstheme="minorHAnsi"/>
        </w:rPr>
      </w:pPr>
    </w:p>
    <w:p w14:paraId="3296F01E" w14:textId="77777777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>3. Total Number of youth-on-youth Sexual Harassment. Number Reported:</w:t>
      </w:r>
    </w:p>
    <w:p w14:paraId="63866BF7" w14:textId="3B4825BC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>a. Number Substantiated -</w:t>
      </w:r>
      <w:r w:rsidR="00C9655E" w:rsidRPr="00EE1496">
        <w:rPr>
          <w:rFonts w:eastAsia="Calibri" w:cstheme="minorHAnsi"/>
        </w:rPr>
        <w:t xml:space="preserve"> 5</w:t>
      </w:r>
    </w:p>
    <w:p w14:paraId="36E8BDFE" w14:textId="7B319A99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 xml:space="preserve">b. Number Unsubstantiated - </w:t>
      </w:r>
      <w:r w:rsidR="00C9655E" w:rsidRPr="00EE1496">
        <w:rPr>
          <w:rFonts w:eastAsia="Calibri" w:cstheme="minorHAnsi"/>
        </w:rPr>
        <w:t>17</w:t>
      </w:r>
    </w:p>
    <w:p w14:paraId="19CD9C42" w14:textId="08C54DE5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 xml:space="preserve">c. Number Unfounded - </w:t>
      </w:r>
      <w:r w:rsidR="00C9655E" w:rsidRPr="00EE1496">
        <w:rPr>
          <w:rFonts w:eastAsia="Calibri" w:cstheme="minorHAnsi"/>
        </w:rPr>
        <w:t>0</w:t>
      </w:r>
    </w:p>
    <w:p w14:paraId="7FF0416D" w14:textId="3AEF4E8B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>d. Number Still Under Investigation – 0</w:t>
      </w:r>
    </w:p>
    <w:p w14:paraId="09A4FDAC" w14:textId="77777777" w:rsidR="00575EAC" w:rsidRPr="00EE1496" w:rsidRDefault="00575EAC" w:rsidP="00A11240">
      <w:pPr>
        <w:spacing w:after="0" w:line="240" w:lineRule="auto"/>
        <w:rPr>
          <w:rFonts w:eastAsia="Calibri" w:cstheme="minorHAnsi"/>
        </w:rPr>
      </w:pPr>
    </w:p>
    <w:p w14:paraId="3F0AEE4E" w14:textId="77777777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>4. Total Number of Staff Sexual Misconduct. Number Reported:</w:t>
      </w:r>
    </w:p>
    <w:p w14:paraId="2164FBFB" w14:textId="77777777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>a. Number Substantiated – 0</w:t>
      </w:r>
    </w:p>
    <w:p w14:paraId="3A239743" w14:textId="74D4C374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 xml:space="preserve">b. Number Unsubstantiated- </w:t>
      </w:r>
      <w:r w:rsidR="00C9655E" w:rsidRPr="00EE1496">
        <w:rPr>
          <w:rFonts w:eastAsia="Calibri" w:cstheme="minorHAnsi"/>
        </w:rPr>
        <w:t>3</w:t>
      </w:r>
    </w:p>
    <w:p w14:paraId="026EBF55" w14:textId="60A5C290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>c. Number Unfounded – 0</w:t>
      </w:r>
    </w:p>
    <w:p w14:paraId="6DAED91F" w14:textId="7D0C6C5A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>d. Number Still Under Investigation - 0</w:t>
      </w:r>
    </w:p>
    <w:p w14:paraId="5047A221" w14:textId="77777777" w:rsidR="00575EAC" w:rsidRPr="00EE1496" w:rsidRDefault="00575EAC" w:rsidP="00A11240">
      <w:pPr>
        <w:spacing w:after="0" w:line="240" w:lineRule="auto"/>
        <w:rPr>
          <w:rFonts w:eastAsia="Calibri" w:cstheme="minorHAnsi"/>
        </w:rPr>
      </w:pPr>
    </w:p>
    <w:p w14:paraId="67CC71C6" w14:textId="77777777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 xml:space="preserve">5. Total Number of Staff Sexual Harassment. Number Reported: </w:t>
      </w:r>
    </w:p>
    <w:p w14:paraId="29359EE9" w14:textId="1489E35C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>a. Number Substantiated- 0</w:t>
      </w:r>
    </w:p>
    <w:p w14:paraId="091E0C4B" w14:textId="44C4CA81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 xml:space="preserve">b. Number Unsubstantiated - </w:t>
      </w:r>
      <w:r w:rsidR="00C9655E" w:rsidRPr="00EE1496">
        <w:rPr>
          <w:rFonts w:eastAsia="Calibri" w:cstheme="minorHAnsi"/>
        </w:rPr>
        <w:t>2</w:t>
      </w:r>
    </w:p>
    <w:p w14:paraId="60CA3CD6" w14:textId="3B28B15D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 xml:space="preserve">c. Number Unfounded - </w:t>
      </w:r>
      <w:r w:rsidR="00C9655E" w:rsidRPr="00EE1496">
        <w:rPr>
          <w:rFonts w:eastAsia="Calibri" w:cstheme="minorHAnsi"/>
        </w:rPr>
        <w:t>0</w:t>
      </w:r>
    </w:p>
    <w:p w14:paraId="498CC24C" w14:textId="77777777" w:rsidR="00A11240" w:rsidRPr="00EE1496" w:rsidRDefault="00A11240" w:rsidP="00A11240">
      <w:pPr>
        <w:spacing w:after="0" w:line="240" w:lineRule="auto"/>
        <w:rPr>
          <w:rFonts w:eastAsia="Calibri" w:cstheme="minorHAnsi"/>
        </w:rPr>
      </w:pPr>
      <w:r w:rsidRPr="00EE1496">
        <w:rPr>
          <w:rFonts w:eastAsia="Calibri" w:cstheme="minorHAnsi"/>
        </w:rPr>
        <w:t>d. Number Still Under Investigation – 0</w:t>
      </w:r>
    </w:p>
    <w:p w14:paraId="1670A4AC" w14:textId="77777777" w:rsidR="00A11240" w:rsidRPr="00EE1496" w:rsidRDefault="00A11240" w:rsidP="00A54D91"/>
    <w:sectPr w:rsidR="00A11240" w:rsidRPr="00EE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91"/>
    <w:rsid w:val="00162753"/>
    <w:rsid w:val="00173CF1"/>
    <w:rsid w:val="00397B08"/>
    <w:rsid w:val="003C35C6"/>
    <w:rsid w:val="00575EAC"/>
    <w:rsid w:val="00A11240"/>
    <w:rsid w:val="00A54D91"/>
    <w:rsid w:val="00AA3E04"/>
    <w:rsid w:val="00C9655E"/>
    <w:rsid w:val="00EC3654"/>
    <w:rsid w:val="00E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CED0"/>
  <w15:chartTrackingRefBased/>
  <w15:docId w15:val="{2720483B-D2A6-46F8-A390-7F4AF1C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John</dc:creator>
  <cp:keywords/>
  <dc:description/>
  <cp:lastModifiedBy>Albright, John</cp:lastModifiedBy>
  <cp:revision>2</cp:revision>
  <dcterms:created xsi:type="dcterms:W3CDTF">2023-07-20T01:58:00Z</dcterms:created>
  <dcterms:modified xsi:type="dcterms:W3CDTF">2023-07-20T01:58:00Z</dcterms:modified>
</cp:coreProperties>
</file>